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F61F3">
      <w:pPr>
        <w:spacing w:after="156" w:afterLines="50"/>
        <w:jc w:val="center"/>
        <w:rPr>
          <w:rFonts w:hint="eastAsia" w:ascii="方正小标宋简体" w:hAnsi="方正小标宋简体" w:eastAsia="方正小标宋简体" w:cs="方正小标宋简体"/>
          <w:color w:val="000000" w:themeColor="text1"/>
          <w:spacing w:val="-6"/>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44"/>
          <w:szCs w:val="44"/>
          <w14:textFill>
            <w14:solidFill>
              <w14:schemeClr w14:val="tx1"/>
            </w14:solidFill>
          </w14:textFill>
        </w:rPr>
        <w:t>省煤田地质局</w:t>
      </w:r>
      <w:r>
        <w:rPr>
          <w:rFonts w:hint="eastAsia" w:ascii="方正小标宋简体" w:hAnsi="方正小标宋简体" w:eastAsia="方正小标宋简体" w:cs="方正小标宋简体"/>
          <w:color w:val="000000" w:themeColor="text1"/>
          <w:spacing w:val="-6"/>
          <w:sz w:val="44"/>
          <w:szCs w:val="44"/>
          <w:lang w:val="en-US" w:eastAsia="zh-CN"/>
          <w14:textFill>
            <w14:solidFill>
              <w14:schemeClr w14:val="tx1"/>
            </w14:solidFill>
          </w14:textFill>
        </w:rPr>
        <w:t>2025年</w:t>
      </w:r>
      <w:r>
        <w:rPr>
          <w:rFonts w:hint="eastAsia" w:ascii="方正小标宋简体" w:hAnsi="方正小标宋简体" w:eastAsia="方正小标宋简体" w:cs="方正小标宋简体"/>
          <w:color w:val="000000" w:themeColor="text1"/>
          <w:spacing w:val="-6"/>
          <w:sz w:val="44"/>
          <w:szCs w:val="44"/>
          <w14:textFill>
            <w14:solidFill>
              <w14:schemeClr w14:val="tx1"/>
            </w14:solidFill>
          </w14:textFill>
        </w:rPr>
        <w:t>工作</w:t>
      </w:r>
      <w:r>
        <w:rPr>
          <w:rFonts w:hint="eastAsia" w:ascii="方正小标宋简体" w:hAnsi="方正小标宋简体" w:eastAsia="方正小标宋简体" w:cs="方正小标宋简体"/>
          <w:color w:val="000000" w:themeColor="text1"/>
          <w:spacing w:val="-6"/>
          <w:sz w:val="44"/>
          <w:szCs w:val="44"/>
          <w:lang w:eastAsia="zh-CN"/>
          <w14:textFill>
            <w14:solidFill>
              <w14:schemeClr w14:val="tx1"/>
            </w14:solidFill>
          </w14:textFill>
        </w:rPr>
        <w:t>会议召开</w:t>
      </w:r>
    </w:p>
    <w:p w14:paraId="32435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月23日，省煤田地质局2025年工作会议召开，此次会议是全局上下深入贯彻中央经济工作会议精神和习近平总书记视察贵州重要讲话精神，全面落实省委十三届六次全会暨经济工作会议总体部署的一次重要会议。会议全面总结2024年工作，分析把握当前形势，研究安排2025年全局工作。</w:t>
      </w:r>
    </w:p>
    <w:p w14:paraId="00556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省自然资源厅党委书记、厅长周宏文，省纪委省监委派驻省自然资源厅纪检监察组组长刘云成到会指导。局党委书记、行政负责人王剑出席会议并讲话。副局长赵霞主持会议。</w:t>
      </w:r>
    </w:p>
    <w:p w14:paraId="0BFBDB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议指出，2024年是实现“十四五”规划目标的关键一年，全局上下始终坚持以习近平新时代中国特色社会主义思想为指导，以贯彻党的二十大和二十届三中全会精神、习近平总书记视察贵州重要讲话精神、以及省委十三届五次、六次全会精神为工作主线，以地质事业高质量发展为首要目标，以“富矿精开”服务我省现代化产业体系建设为重点任务，统筹处理好改革发展稳定的关系，全局经济运行稳中有进、进中向好、好中提质，全年完成经济总量、总收入、利润总额三项指标同比分别增长10.8%、19.8%、19.2%，圆满完成年度目标任务。</w:t>
      </w:r>
    </w:p>
    <w:p w14:paraId="40ECE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议强调，一年来，面对发展压力加大、内部困难增多、多重约束交织的复杂形势，全部上下坚持以进促稳、守正创新，协同推动重点任务落地落实，“富矿精开”高位推进、科技创新加速赋能、攻坚行动成效明显、业务拓展步伐稳健、地灾防治坚强有力、对外合作步伐加快、精细管理挖潜增效、问题防控精准到位、党的建设旗帜鲜明、群团工作凝心聚力，地质事业高质量发展迈出坚实步伐。同时要清醒地看到，当前外部环境变化带来的不利影响增多，经济运行仍面临一些困难挑战，要正视困难、直面挑战、迎难而上，善于抓住主要矛盾和矛盾的主要方面，努力调动各方面积极因素加以解决。</w:t>
      </w:r>
    </w:p>
    <w:p w14:paraId="0A0D81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议要求，做好2025年工作，要以习近平新时代中国特色社会主义思想为指导，深入学习贯彻党的二十大和二十届二中、三中全会精神，全面贯彻落实中央经济工作会议精神和习近平总书记视察贵州重要讲话精神，按照省委十三届六次全会暨省委经济工作会议部署，坚持稳中求进工作总基调，完整准确全面贯彻新发展理念，坚持以高质量发展统揽全局，进一步全面深化改革，围绕主战略主定位，以推进“富矿精开”为关键抓手，在落实“富矿精开”任务上再发力、在助推能源产业发展上再用力、在加速科技创新赋能上再聚力、在增强服务保障能力上再努力、在提升系统治理水平上再蓄力、在推动地勘单位改革上再加力，顺利完成“十四五”规划目标任务，为实现“十五五”良好开局打牢坚实基础。</w:t>
      </w:r>
    </w:p>
    <w:p w14:paraId="365318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bookmarkStart w:id="0" w:name="_GoBack"/>
      <w:bookmarkEnd w:id="0"/>
      <w:r>
        <w:rPr>
          <w:rFonts w:hint="eastAsia" w:ascii="仿宋_GB2312" w:eastAsia="仿宋_GB2312"/>
          <w:color w:val="000000" w:themeColor="text1"/>
          <w:sz w:val="32"/>
          <w:szCs w:val="32"/>
          <w:lang w:val="en-US" w:eastAsia="zh-CN"/>
          <w14:textFill>
            <w14:solidFill>
              <w14:schemeClr w14:val="tx1"/>
            </w14:solidFill>
          </w14:textFill>
        </w:rPr>
        <w:t>周宏文在讲话中对全局一年来取得的成绩表示肯定和祝贺，并对下步工作提出意见建议。他指出，我国油气和非油气矿产地质勘查投资均连续三年实现正增长，2021年新一轮找矿突破战略行动启动以来，特别是省委、省政府部署实施“富矿精开”战略以来，省属地勘单位紧紧把握政策机遇，融入全省发展大局，坚持多找矿、找好矿、找大矿，共实施162个找矿项目，探获一批煤炭、磷矿、铝土矿、锰矿等资源量，圈定找矿靶区90余处，取得一定成绩，但是对标新时代高质量发展目标还面临不少问题和困难。要突出重点履行好地质勘查队伍职责，更好发挥地质找矿主力军作用，增强矿产资源保障能力；更好发挥地灾防治先锋队作用，选派更多能担当、技术强的专业技术人员承担更多的技术保障工作；更好发挥生态修复开拓者作用，总结岩溶山区生态修复的新模式、新路径、新做法；更好发挥自然资源调查参与者作用，积极参与耕地、矿产、水资源等自然资源调查工作。同时，要广泛凝聚地勘单位共识，坚决破除各方面体制机制的障碍和弊端，妥善做好政策配套和业务接续，进一步优化明晰职能定位，激发干部职工的积极性主动性创造性，为全省经济社会高质量发展提供更好的服务和支撑。</w:t>
      </w:r>
    </w:p>
    <w:p w14:paraId="057428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会议还签订了《党建工作责任书》和《安全生产责任书》，表彰了2023—2024年度先进集体和先进工作者。局属一七四队、地勘院、咨询中心、实验室作了交流发言。</w:t>
      </w:r>
    </w:p>
    <w:p w14:paraId="0B8E8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会前，与会人员还参观了各单位年2024度工作成果展。</w:t>
      </w:r>
    </w:p>
    <w:p w14:paraId="13D4C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省自然资源厅有关处室负责人，局属各单位党委领导班子成员，局机关处级以上干部、各处室负责人，</w:t>
      </w:r>
      <w:r>
        <w:rPr>
          <w:rFonts w:hint="eastAsia" w:ascii="仿宋_GB2312" w:hAnsi="仿宋_GB2312" w:eastAsia="仿宋_GB2312" w:cs="仿宋_GB2312"/>
          <w:spacing w:val="0"/>
          <w:sz w:val="32"/>
          <w:szCs w:val="32"/>
          <w:lang w:val="en-US" w:eastAsia="zh-CN"/>
        </w:rPr>
        <w:t>部分企业代表参加会议。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91AA8"/>
    <w:rsid w:val="00B46918"/>
    <w:rsid w:val="03B4688D"/>
    <w:rsid w:val="03DB0660"/>
    <w:rsid w:val="0A0106F5"/>
    <w:rsid w:val="0C121946"/>
    <w:rsid w:val="0C3A618D"/>
    <w:rsid w:val="0D712415"/>
    <w:rsid w:val="127B7687"/>
    <w:rsid w:val="160457F4"/>
    <w:rsid w:val="17C76AD9"/>
    <w:rsid w:val="187C3D68"/>
    <w:rsid w:val="192D5062"/>
    <w:rsid w:val="19C154BB"/>
    <w:rsid w:val="1B0A5208"/>
    <w:rsid w:val="1B577A36"/>
    <w:rsid w:val="2D4A5D8B"/>
    <w:rsid w:val="39EE5CF0"/>
    <w:rsid w:val="3A3F1B1E"/>
    <w:rsid w:val="3B3A1B15"/>
    <w:rsid w:val="3E3E7246"/>
    <w:rsid w:val="408D0011"/>
    <w:rsid w:val="47863A0C"/>
    <w:rsid w:val="47D209FF"/>
    <w:rsid w:val="4EC2494C"/>
    <w:rsid w:val="4F1D4C56"/>
    <w:rsid w:val="50D14BB5"/>
    <w:rsid w:val="59457283"/>
    <w:rsid w:val="63D00091"/>
    <w:rsid w:val="64500020"/>
    <w:rsid w:val="64AD03D2"/>
    <w:rsid w:val="6A303637"/>
    <w:rsid w:val="6BA75B7B"/>
    <w:rsid w:val="6F0F5F11"/>
    <w:rsid w:val="71591AA8"/>
    <w:rsid w:val="744E1B8D"/>
    <w:rsid w:val="75BA294F"/>
    <w:rsid w:val="796628A1"/>
    <w:rsid w:val="7B2A40D3"/>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1745</Words>
  <Characters>1791</Characters>
  <Lines>0</Lines>
  <Paragraphs>0</Paragraphs>
  <TotalTime>43</TotalTime>
  <ScaleCrop>false</ScaleCrop>
  <LinksUpToDate>false</LinksUpToDate>
  <CharactersWithSpaces>1791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2025-01-24T00:58:00Z</dcterms:created>
  <dc:creator>李先森</dc:creator>
  <cp:lastModifiedBy>李先森</cp:lastModifiedBy>
  <dcterms:modified xsi:type="dcterms:W3CDTF">2025-01-24T08:28:07Z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3B985DD857A445CD89D45C84FF41392A_11</vt:lpwstr>
  </property>
  <property fmtid="{D5CDD505-2E9C-101B-9397-08002B2CF9AE}" pid="4" name="KSOTemplateDocerSaveRecord">
    <vt:lpwstr>eyJoZGlkIjoiZmMwYmM5NGE3ZWI3MTZmY2QzZjc5NDk2MDVlMDA4MmQiLCJ1c2VySWQiOiI0MjIxNzk2NjgifQ==</vt:lpwstr>
  </property>
</Properties>
</file>